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</w:t>
      </w:r>
      <w:bookmarkStart w:id="1" w:name="_GoBack"/>
      <w:bookmarkEnd w:id="1"/>
      <w:r>
        <w:rPr>
          <w:rFonts w:ascii="Calibri" w:hAnsi="Calibri" w:cs="Calibri"/>
        </w:rPr>
        <w:t>овано в Минюсте России 16 мая 2014 г. N 32307</w:t>
      </w:r>
    </w:p>
    <w:p w:rsidR="00E17D52" w:rsidRDefault="00E17D5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ТАМОЖЕННАЯ СЛУЖБА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17D52" w:rsidRPr="00821FA8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21FA8">
        <w:rPr>
          <w:rFonts w:ascii="Calibri" w:hAnsi="Calibri" w:cs="Calibri"/>
          <w:b/>
          <w:bCs/>
        </w:rPr>
        <w:t>ПРИКАЗ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21FA8">
        <w:rPr>
          <w:rFonts w:ascii="Calibri" w:hAnsi="Calibri" w:cs="Calibri"/>
          <w:b/>
          <w:bCs/>
        </w:rPr>
        <w:t>от 18 марта 2014 г. N 480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КОМПЕТЕНЦИИ ТАМОЖЕННЫХ ОРГАНОВ ПО СОВЕРШЕНИЮ ТАМОЖЕННЫХ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ОПЕРАЦИЙ С ТОВАРАМИ, ПЕРЕМЕЩАЕМЫМИ С ПРИМЕНЕНИЕМ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КАРНЕТОВ АТА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положений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2 ноября 1995 г. N 1084 "О присоединении Российской Федерации к Таможенной конвенции о карнете АТА для временного ввоза товаров от 6 декабря 1961 г. и Конвенции о временном ввозе от 26 июня 1990 г. с принятием ряда приложений" (Собрание законодательства Российской Федерации, 1995, N 45, ст. 4339) на основании </w:t>
      </w:r>
      <w:hyperlink r:id="rId6" w:history="1">
        <w:r>
          <w:rPr>
            <w:rFonts w:ascii="Calibri" w:hAnsi="Calibri" w:cs="Calibri"/>
            <w:color w:val="0000FF"/>
          </w:rPr>
          <w:t>части 3 статьи 10</w:t>
        </w:r>
      </w:hyperlink>
      <w:r>
        <w:rPr>
          <w:rFonts w:ascii="Calibri" w:hAnsi="Calibri" w:cs="Calibri"/>
        </w:rPr>
        <w:t xml:space="preserve"> Федерального закона от 27 ноября 2010 г. N 311-ФЗ "О таможенном регулировании в Российской Федерации" (Собрание законодательства Российской Федерации, 2010, N 48, ст. 6252; 2011, N 27, ст. 3873, N 29, ст. 4291, N 50, ст. 7351; 2012, N 53 (ч. I), ст. 7608; 2013, N 14, ст. 1656, N 26, ст. 3207, N 27, ст. 3477, N 30 (ч. I), ст. 4084, N 49 (ч. I), ст. 6348, N 51, ст. 6681, ст. 6682) приказываю: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Установить, что таможенные органы: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указанные в </w:t>
      </w:r>
      <w:hyperlink w:anchor="Par38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 xml:space="preserve"> к настоящему приказу, обладают компетенцией по совершению таможенных операций с товарами, перемещаемыми с применением карнетов АТА;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не указанные в </w:t>
      </w:r>
      <w:hyperlink w:anchor="Par38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 xml:space="preserve"> к настоящему приказу, не обладают компетенцией по совершению таможенных операций с товарами, перемещаемыми с применением карнетов АТА.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ФТС России от 26 декабря 2012 г. N 2654 "Об установлении компетенции таможенных органов по совершению таможенных операций с товарами, перемещаемыми с применением карнетов АТА" (зарегистрирован Минюстом России 12.04.2013, рег. N 28129).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Начальникам региональных таможенных управлений и таможен, непосредственно подчиненных ФТС России, обеспечить доведение настоящего приказа до сведения подчиненных должностных лиц.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Центральному информационно-техническому таможенному управлению (А.А. Тимофеев) внести необходимые изменения в справочники нормативно-справочной информации и обеспечить их рассылку в таможенные органы.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Контроль за исполнением настоящего приказа возложить на заместителя руководителя ФТС России Р.В. Давыдова.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приказ вступает в силу по истечении 30 дней после дня его официального опубликования.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действительный государственный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советник таможенной службы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А.Ю.БЕЛЬЯНИНОВ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4"/>
      <w:bookmarkEnd w:id="2"/>
      <w:r>
        <w:rPr>
          <w:rFonts w:ascii="Calibri" w:hAnsi="Calibri" w:cs="Calibri"/>
        </w:rPr>
        <w:t>Приложение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приказу ФТС России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марта 2014 г. N 480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38"/>
      <w:bookmarkEnd w:id="3"/>
      <w:r>
        <w:rPr>
          <w:rFonts w:ascii="Calibri" w:hAnsi="Calibri" w:cs="Calibri"/>
        </w:rPr>
        <w:t>ПЕРЕЧЕНЬ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ТАМОЖЕННЫХ ОРГАНОВ, КОМПЕТЕНТНЫХ СОВЕРШАТЬ ТАМОЖЕННЫЕ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ОПЕРАЦИИ С ТОВАРАМИ, ПЕРЕМЕЩАЕМЫМИ С ПРИМЕНЕНИЕМ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КАРНЕТОВ АТА</w:t>
      </w: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E17D52" w:rsidSect="00823A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20"/>
        <w:gridCol w:w="2340"/>
        <w:gridCol w:w="5220"/>
      </w:tblGrid>
      <w:tr w:rsidR="00E17D52">
        <w:trPr>
          <w:tblCellSpacing w:w="5" w:type="nil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орган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таможни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таможенного органа, код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Таможни, непосредственно подчиненные ФТС России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Внуковская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Внуково (пассажирский)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10001010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Внуково (грузовой)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10001020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Домодедовская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Домодедово (грузовой)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10002010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Домодедово (пассажирский)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10002040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Аэродром Чкаловский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10002030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Аэродром Раменское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10002020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Шереметьевская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Шереметьево (пассажирский)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10005010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Шереметьево (грузовой)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10005020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Центральная акцизная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Специализированный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10009130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Северо-Западный акцизный таможенный пост (специализированный)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10009190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Калининградский акцизный таможенный пост (со статусом юридического лица)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10009200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Центральное таможенное управление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Белгородская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Нехотеевка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10101120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Белгородский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10101030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Шебекинский таможенный пост имени В.А. Данкова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10101110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Грайворонский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10101040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Ровеньский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10101090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Брянская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Троебортное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10102090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Погар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10102170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Климовский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10102040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10103020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Воронежская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Левобережный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10104030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Воронеж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10104060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Бугаевка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10104020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Тамбовский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10104100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Московская областная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10130040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Заводской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10130050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Дубна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10130150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Вашутинский таможенный пост - ОТОиТК N 2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10130012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Кубинка - ОТОиТК N 2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10130182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10108030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Крупец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10108040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Суджа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10108050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Липецкая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Правобережный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10109030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Московская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Выставочный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10129010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Выставочный таможенный пост - ОТОиТК N 2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10129012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Московский железнодорожный таможенный пост - ОТОиТК N 9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10129029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Смоленская (временный ввоз товаров производится в особом порядке, обратный вывоз товаров не производится)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Заднепровский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10113080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Краснинский таможенный пост - ОТОиТК N 2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10113092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Ярославская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Ново-Ярославский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10117010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Костромской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10117080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Северо-Западное таможенное управление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Архангельская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Поморский таможенный пост - ОТОиТК N 2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10203102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Коряжемский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10203020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Архангельск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10203080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Северодвинский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10203070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Карельская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Прионежский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10227070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Люття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10227150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Костомукшский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10227030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Вяртсиля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10227140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Вяртсильский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10227010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Выборгская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Светогорск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10206010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Брусничное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10206030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Торфяновка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10206040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Выборгский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10206080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Светогорский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10206090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Выборгский железнодорожный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10206070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Мурманская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Морской порт Мурманск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10207050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Мурманск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10207070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Борисоглебск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10207080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Салла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10207090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Лотта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10207100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Мурманский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10207110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Псковская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Убылинка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10209050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Шумилкино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10209060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Куничина Гора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10209040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Санкт-Петербургская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Василеостровский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10210120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Вологодский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10210210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Новгородский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10210260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Эжвинский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10210330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Балтийская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Центральный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10216050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Турухтанный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10216100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Лесной порт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10216110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Гавань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10216120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Кингисеппская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Ивангород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10218030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Усть-Лужский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10218040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Калининградская областная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Центральный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Калининград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Балтийск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10226170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Морской порт Калининград имени Н.С. Хазова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10226180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Мамоново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10226120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Мамоново-2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10226210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Московский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Багратионовский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10226200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Багратионовск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10226100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Советск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10226150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Чернышевское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10226160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Пулковская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Пулковский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10221010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Пулково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10221020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Себежская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Бурачки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10225010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Южное таможенное управление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Краснодарская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Прикубанский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10309200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Морской порт Кавказ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10309140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Краснодар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10309130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Туапсинский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10309180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Астраханская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Морской порт Оля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10311070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Астраханский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10311020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10311100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Ростовская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Новошахтинск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10313100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Ростов-на-Дону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10313090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Батайский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10313070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Миллеровская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Волошино 10315030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Новороссийская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Новороссийский западный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10317090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Новороссийский центральный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10317100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Новороссийский юго-восточный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10317110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Сочинская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Сочинский центральный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10318060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Сочинский центральный таможенный пост - ОТОиТК N 2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10318062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Сочи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10318010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Таганрогская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Весело-Вознесенка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10319050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Матвеев-Курган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10319060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Северо-Кавказское таможенное управление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Минераловодская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Ставропольский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10802050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Минераловодский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10802040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Северо-Осетинская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Владикавказ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10803030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Дагестанская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Махачкалинский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10801020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Приволжское таможенное управление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Башкортостанская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Уфимский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10401060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Уфа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10401010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Татарстанская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Казанский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10404050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Набережночелнинский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10404080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Казань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10404010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Нижнекамский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10404070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Нижегородская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Нижний Новгород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10408030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ГАЗ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10408010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Дзержинский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10408040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Кировский областной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10408100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Марийский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10408110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Чувашский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10408120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Оренбургская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Оренбургский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10409070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10409100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Пермская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Пермь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10411050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Пальниковский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10411080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Удмуртский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10411090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Самарская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Самара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10412030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Тольяттинский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10412110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Саратовская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Саратовский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10413070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Мордовский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10413080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Пензенский областной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10413090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Ульяновская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Засвияжский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10414030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Уральское таможенное управление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Тюменская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Тюменский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10503050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Рощино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10503020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Екатеринбургская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Орджоникидзевский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10502090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Малахит (специализированный)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10502050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Нижнетагильский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10502130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Челябинская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Челябинский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10504080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Баландино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10504010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Первомайский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10504120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Кольцовская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Кольцово (грузовой)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10508010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Кольцово (пассажирский)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10508020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Ханты-Мансийская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Ханты-Мансийский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10505060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Сибирское таможенное управление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Алтайская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Барнаул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10605010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Ташантинский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10605100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Горнякский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10605040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Кулундинский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10605060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Красноярская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Красноярск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10606010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Красноярский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10606060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Таймырский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10606090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Иркутская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Иркутск 10607010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Иркутский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10607040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Кемеровская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Кузбасский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10608070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Новосибирская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Карасукский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10609020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Новосибирский западный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10609030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Толмачево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10609060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Омск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10610010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10610050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Томская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Томский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10611040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Читинская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Читинский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10612050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Забайкальск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10612130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ЖДПП Забайкальск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10612120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Бурятская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Кяхта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10602070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ЖДПП Наушки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10602060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Дальневосточное таможенное управление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Владивосток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10702010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Морской порт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Владивосток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10702030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Хабаровская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Хабаровск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10703010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Хабаровский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10703050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Комсомольский-на-Амуре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10703080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Благовещенская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Благовещенский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10704050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Якутский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10704070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Камчатская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Морской порт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Петропавловск-Камчатский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10705030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Магаданская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Магадан (специализированный)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10706010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Аэропорт Анадырь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10706040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Анадырский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10706030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Биробиджанская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Биробиджанский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10708020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Сахалинская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Южно-Сахалинский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10707090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Корсаковский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10707030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Ванинская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Морской порт Ванино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10711020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Находкинская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Морской порт Восточный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10714040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Морской порт Находка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10714060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Уссурийский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10716050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таможенный пост МАПП Пограничный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10716060</w:t>
            </w:r>
          </w:p>
        </w:tc>
      </w:tr>
      <w:tr w:rsidR="00E17D52">
        <w:trPr>
          <w:tblCellSpacing w:w="5" w:type="nil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Хасанская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Хасанский таможенный пост</w:t>
            </w:r>
          </w:p>
          <w:p w:rsidR="00E17D52" w:rsidRDefault="00E1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10717010</w:t>
            </w:r>
          </w:p>
        </w:tc>
      </w:tr>
    </w:tbl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7D52" w:rsidRDefault="00E17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7D52" w:rsidRDefault="00E17D5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42E62" w:rsidRDefault="00A42E62"/>
    <w:sectPr w:rsidR="00A42E6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52"/>
    <w:rsid w:val="00715D7E"/>
    <w:rsid w:val="00821FA8"/>
    <w:rsid w:val="00823A63"/>
    <w:rsid w:val="00A42E62"/>
    <w:rsid w:val="00E1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5F2550478C7E9841766CC2F280F29F00CECA285635619432B9BC2E56e9y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5F2550478C7E9841766CC2F280F29F00CCCF285C34619432B9BC2E56935BD6010B235081C2062CeEy2L" TargetMode="External"/><Relationship Id="rId5" Type="http://schemas.openxmlformats.org/officeDocument/2006/relationships/hyperlink" Target="consultantplus://offline/ref=2A5F2550478C7E9841766CC2F280F29F08C8C72F556A369663ECB2e2yB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2014-07-28T10:49:00Z</dcterms:created>
  <dcterms:modified xsi:type="dcterms:W3CDTF">2014-07-28T10:49:00Z</dcterms:modified>
</cp:coreProperties>
</file>